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CC138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231"/>
      </w:tblGrid>
      <w:tr w:rsidR="00601F6D" w:rsidRPr="002B555A" w:rsidTr="00CC138F">
        <w:trPr>
          <w:trHeight w:val="459"/>
        </w:trPr>
        <w:tc>
          <w:tcPr>
            <w:tcW w:w="5000" w:type="pct"/>
          </w:tcPr>
          <w:p w:rsidR="00601F6D" w:rsidRPr="002B555A" w:rsidRDefault="00601F6D" w:rsidP="00CC138F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CC138F" w:rsidP="00CC138F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</w:t>
            </w:r>
            <w:r w:rsidR="00601F6D"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138F" w:rsidRPr="002B555A" w:rsidRDefault="00CC138F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7A7378">
        <w:rPr>
          <w:rFonts w:ascii="Times New Roman" w:hAnsi="Times New Roman" w:cs="Times New Roman"/>
          <w:sz w:val="32"/>
          <w:szCs w:val="32"/>
        </w:rPr>
        <w:t>ОДНКНР»</w:t>
      </w:r>
    </w:p>
    <w:p w:rsidR="00601F6D" w:rsidRPr="002B555A" w:rsidRDefault="00F97333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</w:t>
      </w:r>
      <w:r w:rsidR="00601F6D"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Иванова О.С.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138F" w:rsidRDefault="00CC138F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138F" w:rsidRDefault="00CC138F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1F6D" w:rsidRPr="00C355C1" w:rsidRDefault="00601F6D" w:rsidP="00E90A66">
      <w:pPr>
        <w:pStyle w:val="a4"/>
        <w:rPr>
          <w:lang w:val="ru-RU"/>
        </w:rPr>
      </w:pPr>
    </w:p>
    <w:p w:rsidR="00E90A66" w:rsidRPr="00C355C1" w:rsidRDefault="00E90A66" w:rsidP="00C355C1">
      <w:pPr>
        <w:pStyle w:val="a4"/>
        <w:spacing w:line="276" w:lineRule="auto"/>
        <w:rPr>
          <w:b/>
          <w:lang w:val="ru-RU"/>
        </w:rPr>
      </w:pPr>
      <w:r w:rsidRPr="001E4B8E">
        <w:rPr>
          <w:lang w:val="ru-RU"/>
        </w:rPr>
        <w:lastRenderedPageBreak/>
        <w:t xml:space="preserve">     </w:t>
      </w:r>
      <w:proofErr w:type="gramStart"/>
      <w:r w:rsidRPr="001E4B8E">
        <w:rPr>
          <w:lang w:val="ru-RU"/>
        </w:rPr>
        <w:t>Предлагаемая адаптированная рабочая программа</w:t>
      </w:r>
      <w:r w:rsidR="00C519F6">
        <w:rPr>
          <w:lang w:val="ru-RU"/>
        </w:rPr>
        <w:t xml:space="preserve"> предназначена для обучающихся 9</w:t>
      </w:r>
      <w:r w:rsidRPr="001E4B8E">
        <w:rPr>
          <w:lang w:val="ru-RU"/>
        </w:rPr>
        <w:t xml:space="preserve"> класса 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</w:t>
      </w:r>
      <w:r w:rsidR="00C355C1" w:rsidRPr="001E4B8E">
        <w:rPr>
          <w:lang w:val="ru-RU"/>
        </w:rPr>
        <w:t>й ПМПК.</w:t>
      </w:r>
      <w:proofErr w:type="gramEnd"/>
      <w:r w:rsidR="00C355C1" w:rsidRPr="001E4B8E">
        <w:rPr>
          <w:lang w:val="ru-RU"/>
        </w:rPr>
        <w:t xml:space="preserve"> </w:t>
      </w:r>
      <w:r w:rsidR="00F97333">
        <w:rPr>
          <w:lang w:val="ru-RU"/>
        </w:rPr>
        <w:t xml:space="preserve"> (Протокол №166 от 30.11</w:t>
      </w:r>
      <w:r w:rsidR="00CC138F">
        <w:rPr>
          <w:lang w:val="ru-RU"/>
        </w:rPr>
        <w:t>.2023</w:t>
      </w:r>
      <w:r w:rsidRPr="001E4B8E">
        <w:rPr>
          <w:lang w:val="ru-RU"/>
        </w:rPr>
        <w:t>г</w:t>
      </w:r>
      <w:r w:rsidRPr="001E4B8E">
        <w:rPr>
          <w:b/>
          <w:lang w:val="ru-RU"/>
        </w:rPr>
        <w:t>.</w:t>
      </w:r>
      <w:r w:rsidRPr="001E4B8E">
        <w:rPr>
          <w:lang w:val="ru-RU"/>
        </w:rPr>
        <w:t>)</w:t>
      </w:r>
    </w:p>
    <w:p w:rsidR="00E90A66" w:rsidRPr="007A7378" w:rsidRDefault="00E90A66" w:rsidP="00C355C1">
      <w:pPr>
        <w:pStyle w:val="a4"/>
        <w:spacing w:line="276" w:lineRule="auto"/>
        <w:jc w:val="center"/>
        <w:rPr>
          <w:b/>
          <w:lang w:val="ru-RU"/>
        </w:rPr>
      </w:pPr>
      <w:r w:rsidRPr="007A7378">
        <w:rPr>
          <w:b/>
          <w:lang w:val="ru-RU"/>
        </w:rPr>
        <w:t>Общая характеристика детей с ЗПР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7A7378">
        <w:rPr>
          <w:lang w:val="ru-RU"/>
        </w:rPr>
        <w:t xml:space="preserve">     </w:t>
      </w:r>
      <w:r w:rsidRPr="001E4B8E">
        <w:rPr>
          <w:lang w:val="ru-RU"/>
        </w:rPr>
        <w:t>Для детей с задержкой психического развития, характерна «</w:t>
      </w:r>
      <w:proofErr w:type="spellStart"/>
      <w:r w:rsidRPr="001E4B8E">
        <w:rPr>
          <w:lang w:val="ru-RU"/>
        </w:rPr>
        <w:t>дефицитарность</w:t>
      </w:r>
      <w:proofErr w:type="spellEnd"/>
      <w:r w:rsidRPr="001E4B8E">
        <w:rPr>
          <w:lang w:val="ru-RU"/>
        </w:rPr>
        <w:t xml:space="preserve">» предпосылок мышления: памяти, внимания, пространственного </w:t>
      </w:r>
      <w:proofErr w:type="spellStart"/>
      <w:r w:rsidRPr="001E4B8E">
        <w:rPr>
          <w:lang w:val="ru-RU"/>
        </w:rPr>
        <w:t>гнозиса</w:t>
      </w:r>
      <w:proofErr w:type="spellEnd"/>
      <w:r w:rsidRPr="001E4B8E">
        <w:rPr>
          <w:lang w:val="ru-RU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E4B8E">
        <w:rPr>
          <w:lang w:val="ru-RU"/>
        </w:rPr>
        <w:t>несформированности</w:t>
      </w:r>
      <w:proofErr w:type="spellEnd"/>
      <w:r w:rsidRPr="001E4B8E">
        <w:rPr>
          <w:lang w:val="ru-RU"/>
        </w:rPr>
        <w:t xml:space="preserve"> сенсорных представлений. 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1E4B8E">
        <w:rPr>
          <w:lang w:val="ru-RU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1E4B8E">
        <w:rPr>
          <w:lang w:val="ru-RU"/>
        </w:rPr>
        <w:t>Обучающемуся</w:t>
      </w:r>
      <w:proofErr w:type="gramEnd"/>
      <w:r w:rsidRPr="001E4B8E">
        <w:rPr>
          <w:lang w:val="ru-RU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1E4B8E">
        <w:rPr>
          <w:lang w:val="ru-RU"/>
        </w:rPr>
        <w:t xml:space="preserve">     </w:t>
      </w:r>
      <w:r w:rsidRPr="00E90A66">
        <w:t> </w:t>
      </w:r>
      <w:r w:rsidRPr="001E4B8E">
        <w:rPr>
          <w:lang w:val="ru-RU"/>
        </w:rPr>
        <w:t xml:space="preserve">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E4B8E">
        <w:rPr>
          <w:lang w:val="ru-RU"/>
        </w:rPr>
        <w:t>тормозимости</w:t>
      </w:r>
      <w:proofErr w:type="spellEnd"/>
      <w:r w:rsidRPr="001E4B8E">
        <w:rPr>
          <w:lang w:val="ru-RU"/>
        </w:rPr>
        <w:t>, медлительности – у других, в замедлении общего темпа деятельности. В нарушениях переключения и распределения внимания.</w:t>
      </w:r>
      <w:r w:rsidRPr="00E90A66">
        <w:t>     </w:t>
      </w:r>
      <w:r w:rsidRPr="001E4B8E">
        <w:rPr>
          <w:lang w:val="ru-RU"/>
        </w:rPr>
        <w:t xml:space="preserve">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1E4B8E">
        <w:rPr>
          <w:lang w:val="ru-RU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1E4B8E">
        <w:rPr>
          <w:lang w:val="ru-RU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1E4B8E">
        <w:rPr>
          <w:lang w:val="ru-RU"/>
        </w:rPr>
        <w:t>дезадаптации</w:t>
      </w:r>
      <w:proofErr w:type="spellEnd"/>
      <w:r w:rsidRPr="001E4B8E">
        <w:rPr>
          <w:lang w:val="ru-RU"/>
        </w:rPr>
        <w:t>, ребёнок самостоятельно, без педагогической помощи выйти не может.</w:t>
      </w:r>
    </w:p>
    <w:p w:rsidR="00E90A66" w:rsidRDefault="00E90A66" w:rsidP="00C355C1">
      <w:pPr>
        <w:pStyle w:val="a4"/>
        <w:spacing w:line="276" w:lineRule="auto"/>
        <w:rPr>
          <w:shd w:val="clear" w:color="auto" w:fill="FFFFFF"/>
          <w:lang w:val="ru-RU"/>
        </w:rPr>
      </w:pPr>
      <w:r w:rsidRPr="001E4B8E">
        <w:rPr>
          <w:shd w:val="clear" w:color="auto" w:fill="FFFFFF"/>
          <w:lang w:val="ru-RU"/>
        </w:rPr>
        <w:t xml:space="preserve">     Необходимо учить детей с ЗПР проверять качество своей </w:t>
      </w:r>
      <w:proofErr w:type="gramStart"/>
      <w:r w:rsidRPr="001E4B8E">
        <w:rPr>
          <w:shd w:val="clear" w:color="auto" w:fill="FFFFFF"/>
          <w:lang w:val="ru-RU"/>
        </w:rPr>
        <w:t>работы</w:t>
      </w:r>
      <w:proofErr w:type="gramEnd"/>
      <w:r w:rsidRPr="001E4B8E">
        <w:rPr>
          <w:shd w:val="clear" w:color="auto" w:fill="FFFFFF"/>
          <w:lang w:val="ru-RU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</w:t>
      </w:r>
      <w:r w:rsidRPr="00E90A66">
        <w:rPr>
          <w:shd w:val="clear" w:color="auto" w:fill="FFFFFF"/>
        </w:rPr>
        <w:t> </w:t>
      </w:r>
      <w:r w:rsidRPr="001E4B8E">
        <w:rPr>
          <w:shd w:val="clear" w:color="auto" w:fill="FFFFFF"/>
          <w:lang w:val="ru-RU"/>
        </w:rPr>
        <w:t xml:space="preserve">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</w:t>
      </w:r>
      <w:r w:rsidRPr="00C355C1">
        <w:rPr>
          <w:shd w:val="clear" w:color="auto" w:fill="FFFFFF"/>
          <w:lang w:val="ru-RU"/>
        </w:rPr>
        <w:t xml:space="preserve">Исключительно </w:t>
      </w:r>
      <w:proofErr w:type="gramStart"/>
      <w:r w:rsidRPr="00C355C1">
        <w:rPr>
          <w:shd w:val="clear" w:color="auto" w:fill="FFFFFF"/>
          <w:lang w:val="ru-RU"/>
        </w:rPr>
        <w:t>важное значение</w:t>
      </w:r>
      <w:proofErr w:type="gramEnd"/>
      <w:r w:rsidRPr="00C355C1">
        <w:rPr>
          <w:shd w:val="clear" w:color="auto" w:fill="FFFFFF"/>
          <w:lang w:val="ru-RU"/>
        </w:rPr>
        <w:t xml:space="preserve"> имеют мягкий доброжелательный тон учителя, внимание к ребёнку, поощрение его малейших успехов</w:t>
      </w:r>
      <w:r w:rsidR="00C355C1">
        <w:rPr>
          <w:shd w:val="clear" w:color="auto" w:fill="FFFFFF"/>
          <w:lang w:val="ru-RU"/>
        </w:rPr>
        <w:t>.</w:t>
      </w:r>
    </w:p>
    <w:p w:rsidR="00F97333" w:rsidRPr="00F97333" w:rsidRDefault="00F97333" w:rsidP="00F97333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 ОДНКНР</w:t>
      </w:r>
    </w:p>
    <w:p w:rsidR="00F97333" w:rsidRPr="00F97333" w:rsidRDefault="00F97333" w:rsidP="00F97333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 класс</w:t>
      </w:r>
    </w:p>
    <w:p w:rsidR="00F97333" w:rsidRPr="00F97333" w:rsidRDefault="00F97333" w:rsidP="00F97333">
      <w:pPr>
        <w:tabs>
          <w:tab w:val="left" w:pos="900"/>
        </w:tabs>
        <w:spacing w:after="0" w:line="240" w:lineRule="auto"/>
        <w:ind w:right="-26" w:firstLine="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«Ценность семьи в православной культуре»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Вера, доверие, верность как ценности семейной жизни. Семья в религиозных культурах России. Смысл жизни христианской семьи. Семейные традиции разных народов.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«Истоки мудрости семейной жизни: святая княгиня Ольга»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Детство. Предание о создании семьи. Смерть князя Игоря. Плач по супругу. Месть за мужа. Принятие Ольгой христианства. Ольга – мудрая правительница. Наставления детям. Причисление к лику святых.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«Воспитание детей в христианской семье: преподобные Кирилл и Мария Радонежские — родители преподобного Сергия» 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Происхождение семьи. Жизненный путь Кирилла и Марии. Отношения супругов в семье. Дети в семье. Принципы воспитания детей в семье. Преподобный Сергий Радонежский — игумен земли Российской. Хотьково-Покровский монастырь, место памяти семьи Радонежских.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«Основы семейного счастья: святые княгиня Евфросиния Московская и Дмитрий Донской»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Происхождение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Ефросинии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миру</w:t>
      </w:r>
      <w:proofErr w:type="gram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Евдокии Дмитриевны). Бракосочетание с великим князем Московским Дмитрием Донским. Счастливый брак. Дети. Связь семьи с преподобным Сергием Радонежским. Плач княгини по кончине мужа. Сохранение ею верности и преданности. Жизнь после смерти мужа. Благотворительная деятельность Евдокии Дмитриевны. Принятие монашества. Причисление к лику святых.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«Понимание святости в семейной жизни: покровители семьи святые </w:t>
      </w:r>
      <w:proofErr w:type="spellStart"/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Адриан</w:t>
      </w:r>
      <w:proofErr w:type="spellEnd"/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 Наталия (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век), Петр и </w:t>
      </w:r>
      <w:proofErr w:type="spellStart"/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Феврония</w:t>
      </w:r>
      <w:proofErr w:type="spellEnd"/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gramStart"/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gramEnd"/>
      <w:r w:rsidRPr="00F97333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век)»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Никомидия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— родина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раннехристианских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святых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Адриана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и Наталии. Правление императора Максимилиана. Святость жизни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Адриана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>. Подвиг верности Наталии. Причисление супругов к лику святых.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Происхождение Петра и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Февронии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. Знакомство. Болезнь князя                           и исцеление. Женитьба. Оставление Мурома. Возвращение на Родину. Любовь горожан к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Февронии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>. Принятие монашества. Кончина. Причисление к лику святых.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«Идеал нравственной чистоты и пример построения добрых отношений в многодетной семье: святая семья царственных мучеников»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Происхождение Николая Александровича Романова и Александры Фёдоровны. Знакомство. Любовь. Переписка. Принятие христианства Александрой Фёдоровной. Венчание. Отношения родителей и детей в семье. Русская Голгофа. Причисление к лику святых.</w:t>
      </w:r>
    </w:p>
    <w:p w:rsidR="00F97333" w:rsidRPr="00F97333" w:rsidRDefault="00F97333" w:rsidP="00F97333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«Милосердие и благотворительная деятельность: святая княгиня Елизавета Фёдоровна и Сергей Александрович Романовы»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Происхождение. Знакомство с Сергеем Александровичем Романовым.  Дружба и любовь. Письма Елизаветы Фёдоровны близким людям. Принятие христианства. Венчание. Общественная деятельность семьи. Смерть мужа. Сохранение княгиней верности и преданности. Благотворительная деятельность. Связь княгини Елизаветы с городом Орлом. Расправа. Причисление княгини к лику святых.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«Семья в современной России»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Юридические и духовные аспекты семьи и брака в России. История семейной политики в России.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Характеристика современной семьи. Значение семьи для общества. Вызовы, стоящие перед современной семьёй.</w:t>
      </w:r>
    </w:p>
    <w:p w:rsidR="00F97333" w:rsidRPr="00F97333" w:rsidRDefault="00F97333" w:rsidP="00F97333">
      <w:pPr>
        <w:spacing w:after="0" w:line="240" w:lineRule="auto"/>
        <w:ind w:right="-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«Возрастные кризисы семьи»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Понятие «семейные кризисы». Признаки. Причины семейных кризисов.  Периодизация семейных кризисов. Пути выхода из семейных кризисов. </w:t>
      </w:r>
    </w:p>
    <w:p w:rsidR="00F97333" w:rsidRPr="00F97333" w:rsidRDefault="00F97333" w:rsidP="00F97333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«Проблемы молодой семьи»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Бытовые трудности. Утрата романтического мироощущения. Разочарование. Несовпадение вкусов и предпочтений молодожёнов. Нежелание поиска компромиссов. Неподготовленность молодых супругов к рождению первого ребёнка. Взаимоотношения с родителями. </w:t>
      </w:r>
    </w:p>
    <w:p w:rsidR="00F97333" w:rsidRDefault="00F97333" w:rsidP="00F97333">
      <w:pPr>
        <w:spacing w:after="0" w:line="240" w:lineRule="auto"/>
        <w:ind w:right="-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97333" w:rsidRDefault="00F97333" w:rsidP="00F97333">
      <w:pPr>
        <w:spacing w:after="0" w:line="240" w:lineRule="auto"/>
        <w:ind w:right="-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Тема «Психологические проблемы, связанные с рождением ребёнка»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Появление первого ребёнка в семье. Каждодневный кропотливый труд             по уходу за малышом. Правильная установка на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родительство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— залог здорового воспитания ребёнка. Муж и жена — отец и мать: приобретение новых социальных статусов. Сохранение добрых отношений между мужем и женой — залог прочности семьи.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«Разводы: причины и последствия для детей, родителей и общества»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Понятие развода. Несовместимость вкусов и предпочтений мужа и жены, разный уровень воспитанности, ревность, измена, бытовые трудности. Последствия распада семьи для детей. Последствия распада семьи для супругов. Последствия распада семьи для общества.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«Юридические и духовные аспекты расторжения брака»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Подача заявления в органы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ЗАГСа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о расторжении гражданского брака. Два способа расторжения гражданского брака. Сроки расторжения брака. Прекращение имущественных и личных отношений между супругами. Развенчание. Развод как моральный удар для всех членов семьи. Проблемы создания благополучной семьи в будущем детьми из неполных семей.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«Методы предотвращения и разрешения и конфликтов»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Виды психологической помощи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разрешении и предотвращении семейных конфликтов. Методы разрешения семейных конфликтов.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«Духовные основы семейной жизни»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Вера, доверие, верность как ценности семейной жизни. Таинство венчания и его роль в создании и сохранении прочной семьи. Терпение и терпимость, прощение как важные факторы её укрепления. </w:t>
      </w: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Планируемые результаты освоения курса </w:t>
      </w: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97333" w:rsidRPr="00F97333" w:rsidRDefault="00F97333" w:rsidP="00F97333">
      <w:pPr>
        <w:tabs>
          <w:tab w:val="left" w:pos="540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формирование у </w:t>
      </w:r>
      <w:proofErr w:type="gram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осознанного понимания значимости семьи в жизни человека и создания в будущем счастливой семьи;</w:t>
      </w:r>
    </w:p>
    <w:p w:rsidR="00F97333" w:rsidRPr="00F97333" w:rsidRDefault="00F97333" w:rsidP="00F97333">
      <w:pPr>
        <w:tabs>
          <w:tab w:val="left" w:pos="540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формирование</w:t>
      </w:r>
      <w:r w:rsidRPr="00F9733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уважительного отношения к институту семьи и брака;</w:t>
      </w:r>
    </w:p>
    <w:p w:rsidR="00F97333" w:rsidRPr="00F97333" w:rsidRDefault="00F97333" w:rsidP="00F97333">
      <w:pPr>
        <w:tabs>
          <w:tab w:val="left" w:pos="0"/>
          <w:tab w:val="left" w:pos="540"/>
          <w:tab w:val="left" w:pos="1985"/>
        </w:tabs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получение опыта эмоционально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ценностного отношения посредством изучения истории жизни святых семей православной церкви;</w:t>
      </w:r>
    </w:p>
    <w:p w:rsidR="00F97333" w:rsidRPr="00F97333" w:rsidRDefault="00F97333" w:rsidP="00F97333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приобщение к культурно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историческому опыту построения модели благополучной и счастливой семьи;</w:t>
      </w:r>
    </w:p>
    <w:p w:rsidR="00F97333" w:rsidRPr="00F97333" w:rsidRDefault="00F97333" w:rsidP="00F97333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развитие познавательного интереса к изучению семейных традиций в разных культурах народов мира;</w:t>
      </w:r>
    </w:p>
    <w:p w:rsidR="00F97333" w:rsidRPr="00F97333" w:rsidRDefault="00F97333" w:rsidP="00F97333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воспитание доброжелательности и эмоционально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нравственной отзывчивости, умения понимать других людей и сочувствовать им;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- сознательного самоограничения в поступках, поведении, неприятия потребительского отношения к жизни для сохранения семьи.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- уважительное отношение к религиозным чувствам, взглядам людей или их отсутствию;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F9733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F9733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Регулятивные: 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овладение способностью формулировать цели и задачи учебной деятельности, находить средства её осуществления;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умения планировать, контролировать и оценивать учебные действия                      в соответствии с поставленной задачей;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умения адекватно оценивать собственное поведение и поведение окружающих, правильно распределять роли в совместной деятельности.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Познавательные: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осуществление поиска необходимой информации для выполнения заданий и её анализ; 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овладение логическими действиями анализа, синтеза, сравнения, обобщения;</w:t>
      </w:r>
    </w:p>
    <w:p w:rsidR="00F97333" w:rsidRPr="00F97333" w:rsidRDefault="00F97333" w:rsidP="00F97333">
      <w:pPr>
        <w:tabs>
          <w:tab w:val="left" w:pos="540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Коммуникативные: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готовность и умение слушать собеседника, вести диалог, признавать возможность существования различных точек зрения и право каждого иметь свою собственную;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представлять результаты своей деятельности в различных формах (сообщение, рассказ, доклад, презентация и др.);</w:t>
      </w:r>
    </w:p>
    <w:p w:rsidR="00F97333" w:rsidRPr="00F97333" w:rsidRDefault="00F97333" w:rsidP="00F97333">
      <w:pPr>
        <w:tabs>
          <w:tab w:val="left" w:pos="540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высказывать своё мнение; готовить сообщения по выбранным темам.</w:t>
      </w:r>
    </w:p>
    <w:p w:rsidR="00F97333" w:rsidRPr="00F97333" w:rsidRDefault="00F97333" w:rsidP="00F97333">
      <w:pPr>
        <w:tabs>
          <w:tab w:val="left" w:pos="142"/>
          <w:tab w:val="left" w:pos="540"/>
          <w:tab w:val="left" w:leader="dot" w:pos="624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F97333" w:rsidRPr="00F97333" w:rsidRDefault="00F97333" w:rsidP="00F97333">
      <w:pPr>
        <w:tabs>
          <w:tab w:val="left" w:pos="142"/>
          <w:tab w:val="left" w:pos="540"/>
          <w:tab w:val="left" w:leader="dot" w:pos="624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результаты: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- называть и объяснять значимость семейных традиций, устанавливать причины и последствия важных событий в жизни семьи;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- объяснять значение нравственности, религии в жизни человека, семьи и общества;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- описывать историческую роль традиционных религий России в становлении российской государственности, гражданского общества, института семьи и брака;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- объяснять значимость соблюдения норм морали, стремления к духовным идеалам для создания семьи и выстраиванию гармоничных взаимоотношений;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- знать семейные ценности.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7333" w:rsidRP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P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P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P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P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P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Pr="00F97333" w:rsidRDefault="00F97333" w:rsidP="00F97333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Тематическое планирование </w:t>
      </w:r>
    </w:p>
    <w:p w:rsidR="00F97333" w:rsidRPr="00F97333" w:rsidRDefault="00F97333" w:rsidP="00F97333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9 класс </w:t>
      </w:r>
    </w:p>
    <w:p w:rsidR="00F97333" w:rsidRPr="00F97333" w:rsidRDefault="00F97333" w:rsidP="00F97333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10480" w:type="dxa"/>
        <w:jc w:val="center"/>
        <w:tblInd w:w="-1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8"/>
        <w:gridCol w:w="3943"/>
        <w:gridCol w:w="1221"/>
        <w:gridCol w:w="4468"/>
      </w:tblGrid>
      <w:tr w:rsidR="00F97333" w:rsidRPr="00F97333" w:rsidTr="005C2697">
        <w:trPr>
          <w:trHeight w:val="435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F97333" w:rsidRPr="00F97333" w:rsidRDefault="00F97333" w:rsidP="00F97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раздела. Тема урока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F97333" w:rsidRPr="00F97333" w:rsidTr="005C2697">
        <w:trPr>
          <w:trHeight w:val="435"/>
          <w:jc w:val="center"/>
        </w:trPr>
        <w:tc>
          <w:tcPr>
            <w:tcW w:w="10480" w:type="dxa"/>
            <w:gridSpan w:val="4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«Святые семейства»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Ценность семьи в православной культуре.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Истоки мудрости семейной жизни: святая княгиня Ольга.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Воспитание детей в христианской семье: преподобные Кирилл и Мария Радонежские — родители преподобного Сергия.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649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Основы семейного счастья: святые княгиня Евфросиния Московская и Дмитрий Донской. 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Понимание святости в семейной жизни: покровители семьи святые </w:t>
            </w:r>
            <w:proofErr w:type="spellStart"/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Адриан</w:t>
            </w:r>
            <w:proofErr w:type="spellEnd"/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Наталия, Пётр и </w:t>
            </w:r>
            <w:proofErr w:type="spellStart"/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Феврония</w:t>
            </w:r>
            <w:proofErr w:type="spellEnd"/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82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6—7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Идеал нравственной чистоты и пример создания добрых отношений в многодетной семье: семья царственных мучеников. 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682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Милосердие и благотворительная деятельность: святая княгиня Елизавета Фёдоровна и Сергей Александрович Романовы. 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441"/>
          <w:jc w:val="center"/>
        </w:trPr>
        <w:tc>
          <w:tcPr>
            <w:tcW w:w="10480" w:type="dxa"/>
            <w:gridSpan w:val="4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«Современная российская семья. Специфика. 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Семейные конфликты и пути их разрешения»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Семья в современной России.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Возрастные кризисы семьи.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Проблемы молодой семьи.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Психологические проблемы, связанные с рождением первого  ребёнка.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Default="00171F64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4" w:history="1">
              <w:r w:rsidR="00F97333" w:rsidRPr="008A4AF6">
                <w:rPr>
                  <w:rStyle w:val="a5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http://imc-nev.ru/orkise-odnknr/629-elektronnye-obrazovatelnye-resursy-eor.html</w:t>
              </w:r>
            </w:hyperlink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Разводы: причины и последствия для детей, родителей                        и общества.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Юридические и духовные аспекты расторжения брака.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315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315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Методика предотвращения и разрешения семейных конфликтов. 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Духовные основы семейной жизни.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</w:tbl>
    <w:p w:rsidR="00F97333" w:rsidRPr="000C4BD8" w:rsidRDefault="00F97333" w:rsidP="00F97333">
      <w:pPr>
        <w:spacing w:after="0"/>
        <w:rPr>
          <w:sz w:val="24"/>
          <w:szCs w:val="24"/>
        </w:rPr>
      </w:pPr>
    </w:p>
    <w:p w:rsidR="00F97333" w:rsidRDefault="00F97333" w:rsidP="00C355C1">
      <w:pPr>
        <w:pStyle w:val="a4"/>
        <w:spacing w:line="276" w:lineRule="auto"/>
        <w:rPr>
          <w:shd w:val="clear" w:color="auto" w:fill="FFFFFF"/>
          <w:lang w:val="ru-RU"/>
        </w:rPr>
      </w:pPr>
    </w:p>
    <w:sectPr w:rsidR="00F97333" w:rsidSect="007A7378">
      <w:pgSz w:w="11906" w:h="16383"/>
      <w:pgMar w:top="567" w:right="850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1F64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5DDB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4B8E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2ACC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378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4516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0BE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55C1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9F6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38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2ED2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6E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1F59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10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64E8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333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mc-nev.ru/orkise-odnknr/629-elektronnye-obrazovatelnye-resursy-eo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2164</Words>
  <Characters>12341</Characters>
  <Application>Microsoft Office Word</Application>
  <DocSecurity>0</DocSecurity>
  <Lines>102</Lines>
  <Paragraphs>28</Paragraphs>
  <ScaleCrop>false</ScaleCrop>
  <Company/>
  <LinksUpToDate>false</LinksUpToDate>
  <CharactersWithSpaces>14477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24</cp:revision>
  <cp:lastPrinted>2024-09-10T17:49:00Z</cp:lastPrinted>
  <dcterms:created xsi:type="dcterms:W3CDTF">2024-01-23T18:19:00Z</dcterms:created>
  <dcterms:modified xsi:type="dcterms:W3CDTF">2024-09-10T17:49:00Z</dcterms:modified>
</cp:coreProperties>
</file>